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n"/>
          <w:sz w:val="32"/>
        </w:rPr>
        <w:t>ЗАПОВЕД ЗА ОПРЕДЕЛЯНЕ НА КОМИСИЯ ЗА ГОДИШНА ИНВЕНТАРИЗАЦИЯ</w:t>
        <w:br/>
      </w:r>
      <w:r>
        <w:rPr>
          <w:sz w:val="24"/>
          <w:i w:val="on"/>
        </w:rPr>
        <w:t>Дата: 10.07.2026 г.</w:t>
        <w:br/>
        <w:br/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На основание чл. ... се определя комисия в състав: Николай Стоянов (председател), Иванка Петрова, Мария Георгиева.</w:t>
      </w:r>
    </w:p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