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53 / 15.01.2026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15.01.2026 г., се проведе Общо събрание.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Отчет за дейността през изминалата година.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2. Приемане на бюджет за новата година.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отчетът с пълно единодушие.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предложеният бюджет.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15.01.2026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Председател: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(Стоян Радев Костадинов)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